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2" w:space="3"/>
          <w:right w:val="none" w:color="auto" w:sz="0" w:space="0"/>
        </w:pBdr>
        <w:spacing w:before="30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color w:val="0C59A9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C59A9"/>
          <w:sz w:val="33"/>
          <w:szCs w:val="33"/>
          <w:shd w:val="clear" w:color="auto" w:fill="FFFFFF"/>
          <w:lang w:eastAsia="zh-CN"/>
        </w:rPr>
        <w:t>山东理工大学电气与电子工程学院2019届毕业生就业供需展位安排通知</w:t>
      </w:r>
      <w:bookmarkStart w:id="0" w:name="_GoBack"/>
      <w:bookmarkEnd w:id="0"/>
    </w:p>
    <w:p>
      <w:pPr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尊敬的用人单</w:t>
      </w:r>
      <w:r>
        <w:rPr>
          <w:rFonts w:hint="eastAsia" w:ascii="仿宋_GB2312" w:eastAsia="仿宋_GB2312"/>
          <w:color w:val="auto"/>
          <w:sz w:val="32"/>
          <w:szCs w:val="32"/>
        </w:rPr>
        <w:t>位：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衷心的感谢贵公司对山东理工大学毕业生就业工作的大力支持！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为了保证就业招聘会的圆满成功，取得预期效果，恳</w:t>
      </w:r>
      <w:r>
        <w:rPr>
          <w:rFonts w:hint="eastAsia" w:ascii="仿宋_GB2312" w:eastAsia="仿宋_GB2312"/>
          <w:sz w:val="32"/>
          <w:szCs w:val="32"/>
          <w:lang w:eastAsia="zh-CN"/>
        </w:rPr>
        <w:t>请各单位详细</w:t>
      </w:r>
      <w:r>
        <w:rPr>
          <w:rFonts w:hint="eastAsia" w:ascii="仿宋_GB2312" w:eastAsia="仿宋_GB2312"/>
          <w:sz w:val="32"/>
          <w:szCs w:val="32"/>
        </w:rPr>
        <w:t>阅读</w:t>
      </w:r>
      <w:r>
        <w:rPr>
          <w:rFonts w:hint="eastAsia" w:ascii="仿宋_GB2312" w:eastAsia="仿宋_GB2312"/>
          <w:sz w:val="32"/>
          <w:szCs w:val="32"/>
          <w:lang w:eastAsia="zh-CN"/>
        </w:rPr>
        <w:t>招聘会注意事项。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招聘会时间、地点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时间：2019年4月20号。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地点：</w:t>
      </w:r>
      <w:r>
        <w:rPr>
          <w:rFonts w:hint="eastAsia" w:ascii="仿宋_GB2312" w:eastAsia="仿宋_GB2312"/>
          <w:sz w:val="32"/>
          <w:szCs w:val="32"/>
          <w:lang w:eastAsia="zh-CN"/>
        </w:rPr>
        <w:t>山东理工大学西校区</w:t>
      </w:r>
      <w:r>
        <w:rPr>
          <w:rFonts w:hint="eastAsia" w:ascii="仿宋_GB2312" w:eastAsia="仿宋_GB2312"/>
          <w:sz w:val="32"/>
          <w:szCs w:val="32"/>
        </w:rPr>
        <w:t>大学生就业市场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招聘会流程及安排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公司于8：00进行签到。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招聘会于8：30正式开始。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招聘时间为8：00~11：30。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根据学校要求，贵公司必须从学校的西门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北门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南门进入校园，为了保障贵公司能够准确找到招聘会的具体位置，学校在每个门贴了相应的指示牌。为了节约寻找时间，尽量不要选择南门（离大学生就业市场较远）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招聘结束</w:t>
      </w:r>
      <w:r>
        <w:rPr>
          <w:rFonts w:hint="eastAsia"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  <w:lang w:eastAsia="zh-CN"/>
        </w:rPr>
        <w:t>参会企业可根据需要领取</w:t>
      </w:r>
      <w:r>
        <w:rPr>
          <w:rFonts w:hint="eastAsia" w:ascii="仿宋_GB2312" w:eastAsia="仿宋_GB2312"/>
          <w:sz w:val="32"/>
          <w:szCs w:val="32"/>
        </w:rPr>
        <w:t>餐</w:t>
      </w:r>
      <w:r>
        <w:rPr>
          <w:rFonts w:hint="eastAsia" w:ascii="仿宋_GB2312" w:eastAsia="仿宋_GB2312"/>
          <w:sz w:val="32"/>
          <w:szCs w:val="32"/>
          <w:lang w:eastAsia="zh-CN"/>
        </w:rPr>
        <w:t>券、出入证</w:t>
      </w:r>
      <w:r>
        <w:rPr>
          <w:rFonts w:hint="eastAsia" w:ascii="仿宋_GB2312" w:eastAsia="仿宋_GB2312"/>
          <w:sz w:val="32"/>
          <w:szCs w:val="32"/>
        </w:rPr>
        <w:t>，持餐</w:t>
      </w:r>
      <w:r>
        <w:rPr>
          <w:rFonts w:hint="eastAsia" w:ascii="仿宋_GB2312" w:eastAsia="仿宋_GB2312"/>
          <w:sz w:val="32"/>
          <w:szCs w:val="32"/>
          <w:lang w:eastAsia="zh-CN"/>
        </w:rPr>
        <w:t>劵</w:t>
      </w:r>
      <w:r>
        <w:rPr>
          <w:rFonts w:hint="eastAsia" w:ascii="仿宋_GB2312" w:eastAsia="仿宋_GB2312"/>
          <w:sz w:val="32"/>
          <w:szCs w:val="32"/>
        </w:rPr>
        <w:t>到指定餐厅就餐。如不了解餐厅具体位置，请当天询问在场工作人员。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温馨提示：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请贵公司务必准时到达招聘现场进行签到。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如果贵公司有开专项招聘会的意愿，请</w:t>
      </w:r>
      <w:r>
        <w:rPr>
          <w:rFonts w:hint="eastAsia" w:ascii="仿宋_GB2312" w:eastAsia="仿宋_GB2312"/>
          <w:sz w:val="32"/>
          <w:szCs w:val="32"/>
          <w:lang w:eastAsia="zh-CN"/>
        </w:rPr>
        <w:t>于招聘会当天提前告知工作人员</w:t>
      </w:r>
      <w:r>
        <w:rPr>
          <w:rFonts w:hint="eastAsia" w:ascii="仿宋_GB2312" w:eastAsia="仿宋_GB2312"/>
          <w:sz w:val="32"/>
          <w:szCs w:val="32"/>
        </w:rPr>
        <w:t>，以便于工作人员安排教室。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服从会场工作人员的安排。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保持会场卫生。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企业展位安排</w:t>
      </w:r>
    </w:p>
    <w:p>
      <w:pPr>
        <w:pStyle w:val="6"/>
        <w:numPr>
          <w:numId w:val="0"/>
        </w:numPr>
        <w:ind w:left="999" w:leftChars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根据各公司向我院邮箱发送用人信息的时间先后顺序，我院做出企业展位安排，如下：</w:t>
      </w:r>
    </w:p>
    <w:tbl>
      <w:tblPr>
        <w:tblStyle w:val="4"/>
        <w:tblW w:w="7297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展位号</w:t>
            </w:r>
          </w:p>
        </w:tc>
        <w:tc>
          <w:tcPr>
            <w:tcW w:w="419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烟台万华成达化学有限公司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山东鑫海矿业技术装备股份有限公司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山东南山国际飞行有限公司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烟台金建冶金科技有限公司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山东新华医疗器械股份有限公司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山东荣泽工程设计有限公司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山东赫尔希胶囊有限公司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青岛国林环保科技股份有限公司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淄博盛世电子科技有限公司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4190" w:type="dxa"/>
          </w:tcPr>
          <w:p>
            <w:pPr>
              <w:pStyle w:val="6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山东大承教育集团股份有限公司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山东东佳集团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淄博尚能电池制造有限公司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山东泰开箱变有限公司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山东力创嬴芯集成电路有限公司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淄博火炬能源有限责任公司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山东惠工电气股份有限公司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山东泰开电力建设公司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临工集团济南重机有限公司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青岛雅合科技发展有限公司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烟台绿园电气有限公司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山东博奥斯能源科技有限公司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山东金钟科技集团股份有限公司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东方电子股份有限公司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山东大齐石油化工设计有限公司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山东正瑞电子有限公司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山东泉舜工程设计监理有限公司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山东博网信息技术有限公司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淄博八骏装饰工程有限公司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中粮黄海粮油工业有限公司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山东智洋电气股份有限公司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济南二建集团工程有限公司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山东燃狼文化传媒有限责任公司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山东兆物网络技术股份有限责任公司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山东绿卡凯尔文化传媒有限公司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山东信通电子股份有限公司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淄博银座商城有限责任公司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山东天景工程设计有限公司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特变电工山东沈变电气设备有限公司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淄博鑫泰达轮胎有限公司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山东省章丘鼓风机股份有限公司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山东创新炭材料有限公司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淄博泰微石化工程有限公司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山东德佑电气股份有限公司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青岛三利集团有限公司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青岛华电高压电气有限公司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山东山大电力技术股份有限公司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山东泰开变压器有限公司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山东万群信息技术有限公司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荣华建设集团有限公司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山东欧玛嘉宝电气科技有限公司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山东计保电气有限公司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山东莱茵科斯特智能科技有限公司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中国民航管理干部学院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富友联合澳亚乳业有限公司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山东艾诺仪器有限公司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山东芯动能集成电路有限公司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济南大陆机电股份有限公司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歌尔股份有限公司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济南方德自动化设备股份有限公司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西铁城（中国）精密机械有限公司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烟台东源热电有限公司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山东弘升电力工程有限公司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山东联能电力设计有限公司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山东中保康医疗器具有限公司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淄博盖米测控系统有限公司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68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山东晨钟机械股份有限公司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69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鲁泰集团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鲁南制药集团股份有限公司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乐因教育科技有限公司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山东寿光巨能特钢有限公司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73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山东英科环保再生资源股份有限公司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74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山东科华电力技术有限公司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桓台县尚学教育培训学校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76</w:t>
            </w:r>
          </w:p>
        </w:tc>
        <w:tc>
          <w:tcPr>
            <w:tcW w:w="4190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淄博海川电子科技有限公司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190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山东齐林电力设备股份有限公司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190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山东汇能电气有限公司</w:t>
            </w:r>
          </w:p>
        </w:tc>
      </w:tr>
    </w:tbl>
    <w:p>
      <w:pPr>
        <w:pStyle w:val="6"/>
        <w:ind w:left="999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1359" w:hanging="36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839" w:hanging="420"/>
      </w:pPr>
    </w:lvl>
    <w:lvl w:ilvl="2" w:tentative="0">
      <w:start w:val="1"/>
      <w:numFmt w:val="lowerRoman"/>
      <w:lvlText w:val="%3."/>
      <w:lvlJc w:val="right"/>
      <w:pPr>
        <w:ind w:left="2259" w:hanging="420"/>
      </w:pPr>
    </w:lvl>
    <w:lvl w:ilvl="3" w:tentative="0">
      <w:start w:val="1"/>
      <w:numFmt w:val="decimal"/>
      <w:lvlText w:val="%4."/>
      <w:lvlJc w:val="left"/>
      <w:pPr>
        <w:ind w:left="2679" w:hanging="420"/>
      </w:pPr>
    </w:lvl>
    <w:lvl w:ilvl="4" w:tentative="0">
      <w:start w:val="1"/>
      <w:numFmt w:val="lowerLetter"/>
      <w:lvlText w:val="%5)"/>
      <w:lvlJc w:val="left"/>
      <w:pPr>
        <w:ind w:left="3099" w:hanging="420"/>
      </w:pPr>
    </w:lvl>
    <w:lvl w:ilvl="5" w:tentative="0">
      <w:start w:val="1"/>
      <w:numFmt w:val="lowerRoman"/>
      <w:lvlText w:val="%6."/>
      <w:lvlJc w:val="right"/>
      <w:pPr>
        <w:ind w:left="3519" w:hanging="420"/>
      </w:pPr>
    </w:lvl>
    <w:lvl w:ilvl="6" w:tentative="0">
      <w:start w:val="1"/>
      <w:numFmt w:val="decimal"/>
      <w:lvlText w:val="%7."/>
      <w:lvlJc w:val="left"/>
      <w:pPr>
        <w:ind w:left="3939" w:hanging="420"/>
      </w:pPr>
    </w:lvl>
    <w:lvl w:ilvl="7" w:tentative="0">
      <w:start w:val="1"/>
      <w:numFmt w:val="lowerLetter"/>
      <w:lvlText w:val="%8)"/>
      <w:lvlJc w:val="left"/>
      <w:pPr>
        <w:ind w:left="4359" w:hanging="420"/>
      </w:pPr>
    </w:lvl>
    <w:lvl w:ilvl="8" w:tentative="0">
      <w:start w:val="1"/>
      <w:numFmt w:val="lowerRoman"/>
      <w:lvlText w:val="%9."/>
      <w:lvlJc w:val="right"/>
      <w:pPr>
        <w:ind w:left="4779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27" w:hanging="420"/>
      </w:pPr>
    </w:lvl>
    <w:lvl w:ilvl="2" w:tentative="0">
      <w:start w:val="1"/>
      <w:numFmt w:val="lowerRoman"/>
      <w:lvlText w:val="%3."/>
      <w:lvlJc w:val="right"/>
      <w:pPr>
        <w:ind w:left="2247" w:hanging="420"/>
      </w:pPr>
    </w:lvl>
    <w:lvl w:ilvl="3" w:tentative="0">
      <w:start w:val="1"/>
      <w:numFmt w:val="decimal"/>
      <w:lvlText w:val="%4."/>
      <w:lvlJc w:val="left"/>
      <w:pPr>
        <w:ind w:left="2667" w:hanging="420"/>
      </w:pPr>
    </w:lvl>
    <w:lvl w:ilvl="4" w:tentative="0">
      <w:start w:val="1"/>
      <w:numFmt w:val="lowerLetter"/>
      <w:lvlText w:val="%5)"/>
      <w:lvlJc w:val="left"/>
      <w:pPr>
        <w:ind w:left="3087" w:hanging="420"/>
      </w:pPr>
    </w:lvl>
    <w:lvl w:ilvl="5" w:tentative="0">
      <w:start w:val="1"/>
      <w:numFmt w:val="lowerRoman"/>
      <w:lvlText w:val="%6."/>
      <w:lvlJc w:val="right"/>
      <w:pPr>
        <w:ind w:left="3507" w:hanging="420"/>
      </w:pPr>
    </w:lvl>
    <w:lvl w:ilvl="6" w:tentative="0">
      <w:start w:val="1"/>
      <w:numFmt w:val="decimal"/>
      <w:lvlText w:val="%7."/>
      <w:lvlJc w:val="left"/>
      <w:pPr>
        <w:ind w:left="3927" w:hanging="420"/>
      </w:pPr>
    </w:lvl>
    <w:lvl w:ilvl="7" w:tentative="0">
      <w:start w:val="1"/>
      <w:numFmt w:val="lowerLetter"/>
      <w:lvlText w:val="%8)"/>
      <w:lvlJc w:val="left"/>
      <w:pPr>
        <w:ind w:left="4347" w:hanging="420"/>
      </w:pPr>
    </w:lvl>
    <w:lvl w:ilvl="8" w:tentative="0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999" w:hanging="432"/>
      </w:pPr>
      <w:rPr>
        <w:rFonts w:hint="default" w:ascii="宋体" w:hAnsi="宋体" w:eastAsia="宋体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9" w:hanging="420"/>
      </w:pPr>
    </w:lvl>
    <w:lvl w:ilvl="2" w:tentative="0">
      <w:start w:val="1"/>
      <w:numFmt w:val="lowerRoman"/>
      <w:lvlText w:val="%3."/>
      <w:lvlJc w:val="right"/>
      <w:pPr>
        <w:ind w:left="2259" w:hanging="420"/>
      </w:pPr>
    </w:lvl>
    <w:lvl w:ilvl="3" w:tentative="0">
      <w:start w:val="1"/>
      <w:numFmt w:val="decimal"/>
      <w:lvlText w:val="%4."/>
      <w:lvlJc w:val="left"/>
      <w:pPr>
        <w:ind w:left="2679" w:hanging="420"/>
      </w:pPr>
    </w:lvl>
    <w:lvl w:ilvl="4" w:tentative="0">
      <w:start w:val="1"/>
      <w:numFmt w:val="lowerLetter"/>
      <w:lvlText w:val="%5)"/>
      <w:lvlJc w:val="left"/>
      <w:pPr>
        <w:ind w:left="3099" w:hanging="420"/>
      </w:pPr>
    </w:lvl>
    <w:lvl w:ilvl="5" w:tentative="0">
      <w:start w:val="1"/>
      <w:numFmt w:val="lowerRoman"/>
      <w:lvlText w:val="%6."/>
      <w:lvlJc w:val="right"/>
      <w:pPr>
        <w:ind w:left="3519" w:hanging="420"/>
      </w:pPr>
    </w:lvl>
    <w:lvl w:ilvl="6" w:tentative="0">
      <w:start w:val="1"/>
      <w:numFmt w:val="decimal"/>
      <w:lvlText w:val="%7."/>
      <w:lvlJc w:val="left"/>
      <w:pPr>
        <w:ind w:left="3939" w:hanging="420"/>
      </w:pPr>
    </w:lvl>
    <w:lvl w:ilvl="7" w:tentative="0">
      <w:start w:val="1"/>
      <w:numFmt w:val="lowerLetter"/>
      <w:lvlText w:val="%8)"/>
      <w:lvlJc w:val="left"/>
      <w:pPr>
        <w:ind w:left="4359" w:hanging="420"/>
      </w:pPr>
    </w:lvl>
    <w:lvl w:ilvl="8" w:tentative="0">
      <w:start w:val="1"/>
      <w:numFmt w:val="lowerRoman"/>
      <w:lvlText w:val="%9."/>
      <w:lvlJc w:val="right"/>
      <w:pPr>
        <w:ind w:left="477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605F1A"/>
    <w:rsid w:val="1F6C59CF"/>
    <w:rsid w:val="337260DB"/>
    <w:rsid w:val="4341256C"/>
    <w:rsid w:val="4B402D2A"/>
    <w:rsid w:val="5B50310E"/>
    <w:rsid w:val="78544514"/>
    <w:rsid w:val="7EB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1499</Words>
  <Characters>1591</Characters>
  <Paragraphs>258</Paragraphs>
  <TotalTime>7</TotalTime>
  <ScaleCrop>false</ScaleCrop>
  <LinksUpToDate>false</LinksUpToDate>
  <CharactersWithSpaces>1592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2019-04-19T04:39:00Z</dcterms:created>
  <dc:creator>李泽</dc:creator>
  <cp:lastModifiedBy>葡萄酒</cp:lastModifiedBy>
  <dcterms:modified xsi:type="dcterms:W3CDTF">2019-04-19T06:55:43Z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