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楷体" w:hAnsi="楷体" w:eastAsia="楷体" w:cs="楷体"/>
          <w:b/>
          <w:bCs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/>
          <w:bCs/>
          <w:sz w:val="24"/>
          <w:szCs w:val="24"/>
          <w:lang w:eastAsia="zh-CN"/>
        </w:rPr>
        <w:t>一、学生注册</w:t>
      </w:r>
    </w:p>
    <w:p>
      <w:pP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1、关注“小贤才”微信公众号，进入公众号，点击用户登录—学生入口，进入学生页面。点击【个人中心】，进入学生登录页面，点击【注册】按钮，开始注册。</w:t>
      </w:r>
    </w:p>
    <w:p>
      <w:pPr>
        <w:jc w:val="center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457450" cy="2457450"/>
            <wp:effectExtent l="0" t="0" r="0" b="0"/>
            <wp:docPr id="19" name="图片 19" descr="37c22e33cb7945cbf085e07bd6fe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7c22e33cb7945cbf085e07bd6fe8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第一步：正确填写各项信息，点击【下一步】按钮，进入基本信息填写页面。</w:t>
      </w:r>
    </w:p>
    <w:p>
      <w:pPr>
        <w:jc w:val="center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773045" cy="3570605"/>
            <wp:effectExtent l="0" t="0" r="8255" b="10795"/>
            <wp:docPr id="2" name="图片 2" descr="1、注册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、注册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73045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第二步：正确填写各项信息，点击【注册】按钮，学生账号注册成功。</w:t>
      </w:r>
    </w:p>
    <w:p>
      <w:pPr>
        <w:jc w:val="center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755265" cy="3759200"/>
            <wp:effectExtent l="0" t="0" r="6985" b="12700"/>
            <wp:docPr id="4" name="图片 4" descr="1、注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、注册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学生账号注册成功页面显示：</w:t>
      </w:r>
    </w:p>
    <w:p>
      <w:pPr>
        <w:jc w:val="center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827020" cy="3843020"/>
            <wp:effectExtent l="0" t="0" r="11430" b="5080"/>
            <wp:docPr id="3" name="图片 3" descr="1、注册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、注册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/>
          <w:bCs/>
          <w:sz w:val="24"/>
          <w:szCs w:val="24"/>
          <w:lang w:eastAsia="zh-CN"/>
        </w:rPr>
        <w:t>二、学号激活</w:t>
      </w:r>
    </w:p>
    <w:p>
      <w:pP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1、关注“小贤才”微信公众号，进入公众号，点击用户登录—学生入口，进入学生页面。点击【个人中心】，进入学生登录页面，点击【学号激活】按钮，开始激活。</w:t>
      </w:r>
    </w:p>
    <w:p>
      <w:pP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正确填写各项信息，点击【确认】按钮。账号激活成功。</w:t>
      </w:r>
    </w:p>
    <w:p>
      <w:pPr>
        <w:jc w:val="center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drawing>
          <wp:inline distT="0" distB="0" distL="114300" distR="114300">
            <wp:extent cx="2600960" cy="2733040"/>
            <wp:effectExtent l="0" t="0" r="8890" b="10160"/>
            <wp:docPr id="5" name="图片 5" descr="2、学生激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、学生激活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学生账号激活成功页面显示：</w:t>
      </w:r>
    </w:p>
    <w:p>
      <w:pPr>
        <w:jc w:val="center"/>
        <w:rPr>
          <w:rFonts w:hint="eastAsia" w:ascii="楷体" w:hAnsi="楷体" w:eastAsia="楷体" w:cs="楷体"/>
          <w:b/>
          <w:bCs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/>
          <w:bCs/>
          <w:sz w:val="24"/>
          <w:szCs w:val="24"/>
          <w:lang w:eastAsia="zh-CN"/>
        </w:rPr>
        <w:drawing>
          <wp:inline distT="0" distB="0" distL="114300" distR="114300">
            <wp:extent cx="2730500" cy="3632200"/>
            <wp:effectExtent l="0" t="0" r="12700" b="6350"/>
            <wp:docPr id="6" name="图片 6" descr="2、学号激活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、学号激活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 w:val="0"/>
          <w:bCs w:val="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eastAsia="zh-CN"/>
        </w:rPr>
        <w:t>注：（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eastAsia="zh-CN"/>
        </w:rPr>
        <w:t>）学号激活仅适用于已经导入系统的学生。</w:t>
      </w:r>
    </w:p>
    <w:p>
      <w:pPr>
        <w:numPr>
          <w:ilvl w:val="0"/>
          <w:numId w:val="1"/>
        </w:numPr>
        <w:rPr>
          <w:rFonts w:hint="eastAsia" w:ascii="楷体" w:hAnsi="楷体" w:eastAsia="楷体" w:cs="楷体"/>
          <w:b w:val="0"/>
          <w:bCs w:val="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eastAsia="zh-CN"/>
        </w:rPr>
        <w:t>学号激活和学生注册仅需进行其中一个流程即可。</w:t>
      </w:r>
    </w:p>
    <w:p>
      <w:pPr>
        <w:numPr>
          <w:ilvl w:val="0"/>
          <w:numId w:val="0"/>
        </w:numPr>
        <w:rPr>
          <w:rFonts w:hint="eastAsia" w:ascii="楷体" w:hAnsi="楷体" w:eastAsia="楷体" w:cs="楷体"/>
          <w:b w:val="0"/>
          <w:bCs w:val="0"/>
          <w:sz w:val="24"/>
          <w:szCs w:val="24"/>
          <w:lang w:eastAsia="zh-CN"/>
        </w:rPr>
      </w:pPr>
    </w:p>
    <w:p>
      <w:pPr>
        <w:numPr>
          <w:ilvl w:val="0"/>
          <w:numId w:val="0"/>
        </w:numP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  <w:t>三、学生操作</w:t>
      </w:r>
    </w:p>
    <w:p>
      <w:pPr>
        <w:jc w:val="center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  <w:lang w:eastAsia="zh-CN"/>
        </w:rPr>
        <w:drawing>
          <wp:inline distT="0" distB="0" distL="114300" distR="114300">
            <wp:extent cx="4457700" cy="6163310"/>
            <wp:effectExtent l="0" t="0" r="0" b="8890"/>
            <wp:docPr id="1" name="图片 1" descr="1、个人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、个人中心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616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  <w:t>1</w:t>
      </w:r>
      <w:r>
        <w:rPr>
          <w:rFonts w:hint="eastAsia" w:ascii="楷体" w:hAnsi="楷体" w:eastAsia="楷体" w:cs="楷体"/>
          <w:b/>
          <w:bCs/>
          <w:sz w:val="24"/>
          <w:szCs w:val="24"/>
          <w:lang w:eastAsia="zh-CN"/>
        </w:rPr>
        <w:t>、我的简历</w:t>
      </w:r>
    </w:p>
    <w:p>
      <w:pPr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1、学生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注册成功之后，系统将自动为学生创建一份基础简历。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可通过各项后的“编辑”、【添加】按钮对简历内容进行修改、增加等。</w:t>
      </w:r>
    </w:p>
    <w:p>
      <w:pPr>
        <w:jc w:val="center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  <w:lang w:eastAsia="zh-CN"/>
        </w:rPr>
        <w:drawing>
          <wp:inline distT="0" distB="0" distL="114300" distR="114300">
            <wp:extent cx="4672330" cy="7170420"/>
            <wp:effectExtent l="0" t="0" r="13970" b="11430"/>
            <wp:docPr id="7" name="图片 7" descr="2、我的简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、我的简历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2330" cy="717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  <w:lang w:eastAsia="zh-CN"/>
        </w:rPr>
        <w:t>简历内容分为：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="楷体" w:hAnsi="楷体" w:eastAsia="楷体" w:cs="楷体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sz w:val="24"/>
          <w:szCs w:val="24"/>
          <w:lang w:eastAsia="zh-CN"/>
        </w:rPr>
        <w:t>个人信息</w:t>
      </w:r>
      <w:r>
        <w:rPr>
          <w:rFonts w:hint="eastAsia" w:ascii="楷体" w:hAnsi="楷体" w:eastAsia="楷体" w:cs="楷体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楷体" w:hAnsi="楷体" w:eastAsia="楷体" w:cs="楷体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头像、</w:t>
      </w:r>
      <w:r>
        <w:rPr>
          <w:rFonts w:hint="eastAsia" w:ascii="楷体" w:hAnsi="楷体" w:eastAsia="楷体" w:cs="楷体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姓名、</w:t>
      </w:r>
      <w:r>
        <w:rPr>
          <w:rFonts w:hint="eastAsia" w:ascii="楷体" w:hAnsi="楷体" w:eastAsia="楷体" w:cs="楷体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性别、</w:t>
      </w:r>
      <w:r>
        <w:rPr>
          <w:rFonts w:hint="eastAsia" w:ascii="楷体" w:hAnsi="楷体" w:eastAsia="楷体" w:cs="楷体"/>
          <w:color w:val="000000" w:themeColor="text1"/>
          <w:kern w:val="0"/>
          <w:sz w:val="24"/>
          <w:szCs w:val="24"/>
          <w:lang w:val="en-US" w:eastAsia="zh-CN" w:bidi="ar"/>
          <w14:textFill>
            <w14:solidFill>
              <w14:schemeClr w14:val="tx1"/>
            </w14:solidFill>
          </w14:textFill>
        </w:rPr>
        <w:t>生日、邮箱、学校、学院、专业、学历、入学年份、毕业年份、家乡、</w:t>
      </w:r>
      <w:r>
        <w:rPr>
          <w:rFonts w:hint="eastAsia" w:ascii="楷体" w:hAnsi="楷体" w:eastAsia="楷体" w:cs="楷体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政治面貌</w:t>
      </w:r>
      <w:r>
        <w:rPr>
          <w:rFonts w:hint="eastAsia" w:ascii="楷体" w:hAnsi="楷体" w:eastAsia="楷体" w:cs="楷体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一句话打动HR；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="楷体" w:hAnsi="楷体" w:eastAsia="楷体" w:cs="楷体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求职意向</w:t>
      </w:r>
      <w:r>
        <w:rPr>
          <w:rFonts w:hint="eastAsia" w:ascii="楷体" w:hAnsi="楷体" w:eastAsia="楷体" w:cs="楷体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：期望职位、期望城市、期望薪资、工作性质、工作状态</w:t>
      </w:r>
      <w:r>
        <w:rPr>
          <w:rFonts w:hint="eastAsia" w:ascii="楷体" w:hAnsi="楷体" w:eastAsia="楷体" w:cs="楷体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="楷体" w:hAnsi="楷体" w:eastAsia="楷体" w:cs="楷体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工作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经历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：</w:t>
      </w:r>
      <w:r>
        <w:rPr>
          <w:rFonts w:hint="eastAsia" w:ascii="楷体" w:hAnsi="楷体" w:eastAsia="楷体" w:cs="楷体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公司名称、职位名称、工作时间、职位描述</w:t>
      </w:r>
      <w:r>
        <w:rPr>
          <w:rFonts w:hint="eastAsia" w:ascii="楷体" w:hAnsi="楷体" w:eastAsia="楷体" w:cs="楷体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/>
        <w:ind w:left="0" w:firstLine="0"/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项目经历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：</w:t>
      </w:r>
      <w:r>
        <w:rPr>
          <w:rFonts w:hint="eastAsia" w:ascii="楷体" w:hAnsi="楷体" w:eastAsia="楷体" w:cs="楷体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项目名称、工作职责、项目描述</w:t>
      </w:r>
      <w:r>
        <w:rPr>
          <w:rFonts w:hint="eastAsia" w:ascii="楷体" w:hAnsi="楷体" w:eastAsia="楷体" w:cs="楷体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45" w:beforeAutospacing="0"/>
        <w:ind w:left="0" w:firstLine="0"/>
        <w:jc w:val="left"/>
        <w:rPr>
          <w:rFonts w:hint="eastAsia" w:ascii="楷体" w:hAnsi="楷体" w:eastAsia="楷体" w:cs="楷体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培训经历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：</w:t>
      </w:r>
      <w:r>
        <w:rPr>
          <w:rFonts w:hint="eastAsia" w:ascii="楷体" w:hAnsi="楷体" w:eastAsia="楷体" w:cs="楷体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培训机构、培训课程；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45" w:beforeAutospacing="0"/>
        <w:ind w:left="0" w:firstLine="0"/>
        <w:jc w:val="left"/>
        <w:rPr>
          <w:rFonts w:hint="eastAsia" w:ascii="楷体" w:hAnsi="楷体" w:eastAsia="楷体" w:cs="楷体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语言能力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：</w:t>
      </w:r>
      <w:r>
        <w:rPr>
          <w:rFonts w:hint="eastAsia" w:ascii="楷体" w:hAnsi="楷体" w:eastAsia="楷体" w:cs="楷体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语言名称、等级、成绩；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45" w:beforeAutospacing="0"/>
        <w:ind w:left="0" w:firstLine="0"/>
        <w:jc w:val="left"/>
        <w:rPr>
          <w:rFonts w:hint="eastAsia" w:ascii="楷体" w:hAnsi="楷体" w:eastAsia="楷体" w:cs="楷体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专业技能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：</w:t>
      </w:r>
      <w:r>
        <w:rPr>
          <w:rFonts w:hint="eastAsia" w:ascii="楷体" w:hAnsi="楷体" w:eastAsia="楷体" w:cs="楷体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技能名称、使用时间、掌握程度；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45" w:beforeAutospacing="0"/>
        <w:ind w:left="0" w:firstLine="0"/>
        <w:jc w:val="left"/>
        <w:rPr>
          <w:rFonts w:hint="eastAsia" w:ascii="楷体" w:hAnsi="楷体" w:eastAsia="楷体" w:cs="楷体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证书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：</w:t>
      </w:r>
      <w:r>
        <w:rPr>
          <w:rFonts w:hint="eastAsia" w:ascii="楷体" w:hAnsi="楷体" w:eastAsia="楷体" w:cs="楷体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证书名称、上传</w:t>
      </w:r>
      <w:r>
        <w:rPr>
          <w:rFonts w:hint="eastAsia" w:ascii="楷体" w:hAnsi="楷体" w:eastAsia="楷体" w:cs="楷体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证书</w:t>
      </w:r>
      <w:r>
        <w:rPr>
          <w:rFonts w:hint="eastAsia" w:ascii="楷体" w:hAnsi="楷体" w:eastAsia="楷体" w:cs="楷体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图片</w:t>
      </w:r>
      <w:r>
        <w:rPr>
          <w:rFonts w:hint="eastAsia" w:ascii="楷体" w:hAnsi="楷体" w:eastAsia="楷体" w:cs="楷体"/>
          <w:i w:val="0"/>
          <w:caps w:val="0"/>
          <w:color w:val="000000" w:themeColor="text1"/>
          <w:spacing w:val="0"/>
          <w:kern w:val="0"/>
          <w:sz w:val="24"/>
          <w:szCs w:val="24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hint="eastAsia" w:ascii="楷体" w:hAnsi="楷体" w:eastAsia="楷体" w:cs="楷体"/>
          <w:b/>
          <w:bCs/>
          <w:sz w:val="24"/>
          <w:szCs w:val="24"/>
          <w:lang w:eastAsia="zh-CN"/>
        </w:rPr>
      </w:pPr>
    </w:p>
    <w:p>
      <w:pPr>
        <w:rPr>
          <w:rFonts w:hint="eastAsia" w:ascii="楷体" w:hAnsi="楷体" w:eastAsia="楷体" w:cs="楷体"/>
          <w:b/>
          <w:bCs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  <w:t>2</w:t>
      </w:r>
      <w:r>
        <w:rPr>
          <w:rFonts w:hint="eastAsia" w:ascii="楷体" w:hAnsi="楷体" w:eastAsia="楷体" w:cs="楷体"/>
          <w:b/>
          <w:bCs/>
          <w:sz w:val="24"/>
          <w:szCs w:val="24"/>
          <w:lang w:eastAsia="zh-CN"/>
        </w:rPr>
        <w:t>、拍拍简历</w:t>
      </w:r>
    </w:p>
    <w:p>
      <w:pPr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1、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点击【拍拍简历】，上传一张简历的图片，点击【确定】按钮，拍拍简历创建成功。可点击【浏览图片简历】按钮预览拍拍简历。</w:t>
      </w:r>
    </w:p>
    <w:p>
      <w:pPr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</w:rPr>
        <w:drawing>
          <wp:inline distT="0" distB="0" distL="114300" distR="114300">
            <wp:extent cx="5269230" cy="8747125"/>
            <wp:effectExtent l="0" t="0" r="7620" b="1587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747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  <w:lang w:eastAsia="zh-CN"/>
        </w:rPr>
        <w:t>注：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（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1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）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每个学生只可创建一份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“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在线简历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”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和一份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“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拍拍简历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”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。且简历不可删除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，可对在线简历中的某项进行删除（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求职意向和一句话打动hr除外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）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。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简历完整度越高，简历越优质，更有利于找到好工作。</w:t>
      </w:r>
    </w:p>
    <w:p>
      <w:pP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eastAsia="zh-CN"/>
        </w:rPr>
        <w:t>（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2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）如何隐藏简历：点击在线简历的求职意向，将工作状态设置为“我暂时不想找工作”，点击【保存】按钮，此简历将不会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被hr搜索到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t>。</w:t>
      </w:r>
    </w:p>
    <w:p>
      <w:pPr>
        <w:rPr>
          <w:rFonts w:hint="eastAsia" w:ascii="楷体" w:hAnsi="楷体" w:eastAsia="楷体" w:cs="楷体"/>
          <w:b/>
          <w:bCs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  <w:t>3</w:t>
      </w:r>
      <w:r>
        <w:rPr>
          <w:rFonts w:hint="eastAsia" w:ascii="楷体" w:hAnsi="楷体" w:eastAsia="楷体" w:cs="楷体"/>
          <w:b/>
          <w:bCs/>
          <w:sz w:val="24"/>
          <w:szCs w:val="24"/>
          <w:lang w:eastAsia="zh-CN"/>
        </w:rPr>
        <w:t>、投递记录</w:t>
      </w:r>
    </w:p>
    <w:p>
      <w:pPr>
        <w:ind w:firstLine="420" w:firstLineChars="0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1、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学生投递职位的记录。</w:t>
      </w:r>
    </w:p>
    <w:p>
      <w:pPr>
        <w:jc w:val="center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  <w:lang w:eastAsia="zh-CN"/>
        </w:rPr>
        <w:drawing>
          <wp:inline distT="0" distB="0" distL="114300" distR="114300">
            <wp:extent cx="3709670" cy="5150485"/>
            <wp:effectExtent l="0" t="0" r="5080" b="12065"/>
            <wp:docPr id="9" name="图片 9" descr="3、投递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、投递记录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09670" cy="515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  <w:t>4</w:t>
      </w:r>
      <w:r>
        <w:rPr>
          <w:rFonts w:hint="eastAsia" w:ascii="楷体" w:hAnsi="楷体" w:eastAsia="楷体" w:cs="楷体"/>
          <w:b/>
          <w:bCs/>
          <w:sz w:val="24"/>
          <w:szCs w:val="24"/>
          <w:lang w:eastAsia="zh-CN"/>
        </w:rPr>
        <w:t>、</w:t>
      </w:r>
      <w:r>
        <w:rPr>
          <w:rFonts w:hint="eastAsia" w:ascii="楷体" w:hAnsi="楷体" w:eastAsia="楷体" w:cs="楷体"/>
          <w:b/>
          <w:bCs/>
          <w:sz w:val="24"/>
          <w:szCs w:val="24"/>
          <w:lang w:eastAsia="zh-CN"/>
        </w:rPr>
        <w:t>面试通知</w:t>
      </w:r>
    </w:p>
    <w:p>
      <w:pPr>
        <w:jc w:val="center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1、</w:t>
      </w: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学生接收到的面试邀请的记录。</w:t>
      </w:r>
      <w:r>
        <w:rPr>
          <w:rFonts w:hint="eastAsia" w:ascii="楷体" w:hAnsi="楷体" w:eastAsia="楷体" w:cs="楷体"/>
          <w:sz w:val="24"/>
          <w:szCs w:val="24"/>
          <w:lang w:eastAsia="zh-CN"/>
        </w:rPr>
        <w:drawing>
          <wp:inline distT="0" distB="0" distL="114300" distR="114300">
            <wp:extent cx="3287395" cy="5111115"/>
            <wp:effectExtent l="0" t="0" r="8255" b="13335"/>
            <wp:docPr id="10" name="图片 10" descr="4、面试通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、面试通知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87395" cy="511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b/>
          <w:bCs/>
          <w:sz w:val="24"/>
          <w:szCs w:val="24"/>
          <w:lang w:eastAsia="zh-CN"/>
        </w:rPr>
        <w:t>、我的收藏</w:t>
      </w:r>
    </w:p>
    <w:p>
      <w:pPr>
        <w:ind w:firstLine="420" w:firstLineChars="0"/>
        <w:rPr>
          <w:rFonts w:hint="eastAsia" w:ascii="楷体" w:hAnsi="楷体" w:eastAsia="楷体" w:cs="楷体"/>
          <w:b w:val="0"/>
          <w:bCs w:val="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eastAsia="zh-CN"/>
        </w:rPr>
        <w:t>、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eastAsia="zh-CN"/>
        </w:rPr>
        <w:t>职位收藏</w:t>
      </w:r>
    </w:p>
    <w:p>
      <w:pPr>
        <w:ind w:left="420" w:leftChars="0" w:firstLine="420" w:firstLineChars="0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学生收藏的职位。可进职位详情页面对职位【取消收藏】。</w:t>
      </w:r>
    </w:p>
    <w:p>
      <w:pPr>
        <w:jc w:val="center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  <w:lang w:eastAsia="zh-CN"/>
        </w:rPr>
        <w:drawing>
          <wp:inline distT="0" distB="0" distL="114300" distR="114300">
            <wp:extent cx="4610735" cy="6301740"/>
            <wp:effectExtent l="0" t="0" r="18415" b="3810"/>
            <wp:docPr id="11" name="图片 11" descr="5、职位收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、职位收藏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10735" cy="630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楷体" w:hAnsi="楷体" w:eastAsia="楷体" w:cs="楷体"/>
          <w:b w:val="0"/>
          <w:bCs w:val="0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</w:t>
      </w:r>
      <w:r>
        <w:rPr>
          <w:rFonts w:hint="eastAsia" w:ascii="楷体" w:hAnsi="楷体" w:eastAsia="楷体" w:cs="楷体"/>
          <w:b w:val="0"/>
          <w:bCs w:val="0"/>
          <w:sz w:val="24"/>
          <w:szCs w:val="24"/>
          <w:lang w:eastAsia="zh-CN"/>
        </w:rPr>
        <w:t>、公司收藏</w:t>
      </w:r>
    </w:p>
    <w:p>
      <w:pPr>
        <w:ind w:left="420" w:leftChars="0" w:firstLine="420" w:firstLineChars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学生收藏的公司列表。可进公司详情页面，对公司【取消收藏】。</w:t>
      </w:r>
    </w:p>
    <w:p>
      <w:pPr>
        <w:rPr>
          <w:rFonts w:hint="eastAsia" w:ascii="楷体" w:hAnsi="楷体" w:eastAsia="楷体" w:cs="楷体"/>
          <w:sz w:val="24"/>
          <w:szCs w:val="24"/>
          <w:lang w:val="en-US" w:eastAsia="zh-CN"/>
        </w:rPr>
      </w:pPr>
    </w:p>
    <w:p>
      <w:pPr>
        <w:jc w:val="center"/>
        <w:rPr>
          <w:rFonts w:hint="eastAsia" w:ascii="楷体" w:hAnsi="楷体" w:eastAsia="楷体" w:cs="楷体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sz w:val="24"/>
          <w:szCs w:val="24"/>
          <w:lang w:eastAsia="zh-CN"/>
        </w:rPr>
        <w:drawing>
          <wp:inline distT="0" distB="0" distL="114300" distR="114300">
            <wp:extent cx="4171315" cy="5934075"/>
            <wp:effectExtent l="0" t="0" r="635" b="9525"/>
            <wp:docPr id="12" name="图片 12" descr="6、公司收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、公司收藏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71315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4"/>
          <w:szCs w:val="24"/>
          <w:lang w:val="en-US" w:eastAsia="zh-CN"/>
        </w:rPr>
        <w:t>6、系统设置</w:t>
      </w:r>
    </w:p>
    <w:p>
      <w:pPr>
        <w:ind w:firstLine="420" w:firstLineChars="0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1、修改密码</w:t>
      </w:r>
    </w:p>
    <w:p>
      <w:pPr>
        <w:ind w:left="420" w:leftChars="0" w:firstLine="420" w:firstLineChars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1.1、在登录页面，点击忘记密码</w:t>
      </w:r>
    </w:p>
    <w:p>
      <w:pPr>
        <w:ind w:firstLine="420" w:firstLineChars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drawing>
          <wp:inline distT="0" distB="0" distL="114300" distR="114300">
            <wp:extent cx="5266690" cy="7028815"/>
            <wp:effectExtent l="0" t="0" r="10160" b="635"/>
            <wp:docPr id="13" name="图片 13" descr="1、忘记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、忘记密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第一步：输入正确信息，点击【确认】按钮。密码重置成功</w:t>
      </w:r>
      <w:r>
        <w:rPr>
          <w:rFonts w:hint="eastAsia" w:ascii="楷体" w:hAnsi="楷体" w:eastAsia="楷体" w:cs="楷体"/>
          <w:sz w:val="24"/>
          <w:szCs w:val="24"/>
        </w:rPr>
        <w:drawing>
          <wp:inline distT="0" distB="0" distL="114300" distR="114300">
            <wp:extent cx="5266690" cy="6313170"/>
            <wp:effectExtent l="0" t="0" r="10160" b="11430"/>
            <wp:docPr id="14" name="图片 14" descr="1、忘记密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、忘记密码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31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sz w:val="24"/>
          <w:szCs w:val="24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p>
      <w:pPr>
        <w:ind w:firstLine="420" w:firstLineChars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1.2、在学生后台修改密码</w:t>
      </w:r>
    </w:p>
    <w:p>
      <w:pPr>
        <w:ind w:firstLine="420" w:firstLineChars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第一步：登录学生账号，进入学生后台，点击账号设置—修改密码</w:t>
      </w:r>
    </w:p>
    <w:p>
      <w:pPr>
        <w:ind w:firstLine="420" w:firstLineChars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drawing>
          <wp:inline distT="0" distB="0" distL="114300" distR="114300">
            <wp:extent cx="5266690" cy="3707765"/>
            <wp:effectExtent l="0" t="0" r="10160" b="6985"/>
            <wp:docPr id="15" name="图片 15" descr="2、忘记密码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、忘记密码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sz w:val="24"/>
          <w:szCs w:val="24"/>
          <w:lang w:val="en-US" w:eastAsia="zh-CN"/>
        </w:rPr>
      </w:pPr>
    </w:p>
    <w:p>
      <w:pPr>
        <w:ind w:firstLine="420" w:firstLineChars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第二步：正确输入所有信息，点击【确定】按钮，密码修改成功。</w:t>
      </w:r>
    </w:p>
    <w:p>
      <w:pPr>
        <w:jc w:val="center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drawing>
          <wp:inline distT="0" distB="0" distL="114300" distR="114300">
            <wp:extent cx="5266690" cy="3918585"/>
            <wp:effectExtent l="0" t="0" r="10160" b="5715"/>
            <wp:docPr id="16" name="图片 16" descr="2、忘记密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、忘记密码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 w:ascii="楷体" w:hAnsi="楷体" w:eastAsia="楷体" w:cs="楷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color w:val="auto"/>
          <w:sz w:val="24"/>
          <w:szCs w:val="24"/>
          <w:lang w:val="en-US" w:eastAsia="zh-CN"/>
        </w:rPr>
        <w:t>2、修改手机号</w:t>
      </w:r>
    </w:p>
    <w:p>
      <w:pPr>
        <w:ind w:left="420" w:leftChars="0" w:firstLine="420" w:firstLineChars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第一步：登录学生账号，进入个人中心，点击账号设置—修改手机号</w:t>
      </w:r>
    </w:p>
    <w:p>
      <w:pPr>
        <w:ind w:firstLine="420" w:firstLineChars="0"/>
        <w:jc w:val="center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drawing>
          <wp:inline distT="0" distB="0" distL="114300" distR="114300">
            <wp:extent cx="4512310" cy="2877185"/>
            <wp:effectExtent l="0" t="0" r="2540" b="18415"/>
            <wp:docPr id="17" name="图片 17" descr="3、修改手机号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、修改手机号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12310" cy="287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 w:leftChars="0" w:firstLine="420" w:firstLineChars="0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第二步：正确输入所有信息，点击【确认修改】按钮，手机号修改成功</w:t>
      </w:r>
    </w:p>
    <w:p>
      <w:pPr>
        <w:ind w:firstLine="420" w:firstLineChars="0"/>
        <w:jc w:val="center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drawing>
          <wp:inline distT="0" distB="0" distL="114300" distR="114300">
            <wp:extent cx="4170045" cy="3908425"/>
            <wp:effectExtent l="0" t="0" r="1905" b="15875"/>
            <wp:docPr id="18" name="图片 18" descr="3、修改手机号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、修改手机号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70045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楷体" w:hAnsi="楷体" w:eastAsia="楷体" w:cs="楷体"/>
          <w:b w:val="0"/>
          <w:bCs w:val="0"/>
          <w:sz w:val="24"/>
          <w:szCs w:val="24"/>
          <w:lang w:eastAsia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b/>
          <w:bCs/>
          <w:sz w:val="24"/>
          <w:szCs w:val="24"/>
        </w:rPr>
        <w:t>一、</w:t>
      </w:r>
      <w:r>
        <w:rPr>
          <w:rFonts w:hint="eastAsia" w:ascii="楷体" w:hAnsi="楷体" w:eastAsia="楷体" w:cs="楷体"/>
          <w:sz w:val="24"/>
          <w:szCs w:val="24"/>
        </w:rPr>
        <w:t>小贤才视频面试操作说明</w:t>
      </w:r>
    </w:p>
    <w:p>
      <w:pPr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1.</w:t>
      </w:r>
      <w:r>
        <w:rPr>
          <w:rFonts w:hint="eastAsia" w:ascii="楷体" w:hAnsi="楷体" w:eastAsia="楷体" w:cs="楷体"/>
          <w:sz w:val="24"/>
          <w:szCs w:val="24"/>
        </w:rPr>
        <w:t>学生在微信小程序里搜索“小贤才”，点进去后可搜索任意公司或从招聘会里选择企业。</w:t>
      </w:r>
    </w:p>
    <w:p>
      <w:pPr>
        <w:jc w:val="center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drawing>
          <wp:inline distT="0" distB="0" distL="0" distR="0">
            <wp:extent cx="3561080" cy="6311900"/>
            <wp:effectExtent l="0" t="0" r="1270" b="1270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72941" cy="6332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2.</w:t>
      </w:r>
      <w:r>
        <w:rPr>
          <w:rFonts w:hint="eastAsia" w:ascii="楷体" w:hAnsi="楷体" w:eastAsia="楷体" w:cs="楷体"/>
          <w:sz w:val="24"/>
          <w:szCs w:val="24"/>
        </w:rPr>
        <w:t>点进意向职位后，点击立即沟通，首次使用需允许摄像头、麦克风权限，必备条件：学生和企业均需停留在双方的聊天页面。</w:t>
      </w:r>
    </w:p>
    <w:p>
      <w:pPr>
        <w:rPr>
          <w:rFonts w:hint="eastAsia" w:ascii="楷体" w:hAnsi="楷体" w:eastAsia="楷体" w:cs="楷体"/>
          <w:sz w:val="24"/>
          <w:szCs w:val="24"/>
        </w:rPr>
      </w:pPr>
    </w:p>
    <w:p>
      <w:pPr>
        <w:jc w:val="center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drawing>
          <wp:inline distT="0" distB="0" distL="0" distR="0">
            <wp:extent cx="3596005" cy="7020560"/>
            <wp:effectExtent l="0" t="0" r="4445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47607" cy="7121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drawing>
          <wp:inline distT="0" distB="0" distL="0" distR="0">
            <wp:extent cx="3566795" cy="6538595"/>
            <wp:effectExtent l="0" t="0" r="14605" b="146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94206" cy="658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drawing>
          <wp:inline distT="0" distB="0" distL="0" distR="0">
            <wp:extent cx="3571875" cy="6868160"/>
            <wp:effectExtent l="0" t="0" r="9525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16568" cy="6953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3</w:t>
      </w:r>
      <w:r>
        <w:rPr>
          <w:rFonts w:hint="eastAsia" w:ascii="楷体" w:hAnsi="楷体" w:eastAsia="楷体" w:cs="楷体"/>
          <w:sz w:val="24"/>
          <w:szCs w:val="24"/>
        </w:rPr>
        <w:t>.</w:t>
      </w:r>
      <w:r>
        <w:rPr>
          <w:rFonts w:hint="eastAsia" w:ascii="楷体" w:hAnsi="楷体" w:eastAsia="楷体" w:cs="楷体"/>
          <w:sz w:val="24"/>
          <w:szCs w:val="24"/>
        </w:rPr>
        <w:t>点击页面左下角的摄像头图标，进入视频模式。</w:t>
      </w:r>
    </w:p>
    <w:p>
      <w:pPr>
        <w:jc w:val="center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drawing>
          <wp:inline distT="0" distB="0" distL="0" distR="0">
            <wp:extent cx="3619500" cy="7226300"/>
            <wp:effectExtent l="0" t="0" r="0" b="1270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58167" cy="730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注：视频通话每次时长不受限制。双方均可对视频进行挂断、拒绝、发起等。只能1V1，不可同时与多个学生/企业面试等。由于网络等原因，可能存在接不通的情况，请重新连接视频通话后再试。</w:t>
      </w:r>
    </w:p>
    <w:p>
      <w:pPr>
        <w:rPr>
          <w:rFonts w:hint="eastAsia" w:ascii="楷体" w:hAnsi="楷体" w:eastAsia="楷体" w:cs="楷体"/>
          <w:sz w:val="24"/>
          <w:szCs w:val="24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二、学生在线直聊说明</w:t>
      </w:r>
    </w:p>
    <w:p>
      <w:pPr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1、学生可通过小程序，登录之后，对意向职位通过线上，和HR直接沟通</w:t>
      </w:r>
    </w:p>
    <w:p>
      <w:pPr>
        <w:jc w:val="center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drawing>
          <wp:inline distT="0" distB="0" distL="114300" distR="114300">
            <wp:extent cx="2034540" cy="3618865"/>
            <wp:effectExtent l="0" t="0" r="381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3618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学生点击【立即沟通】按钮后，系统将自动给此企业发送一条打招呼</w:t>
      </w:r>
    </w:p>
    <w:p>
      <w:pPr>
        <w:jc w:val="center"/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drawing>
          <wp:inline distT="0" distB="0" distL="114300" distR="114300">
            <wp:extent cx="2362835" cy="4203700"/>
            <wp:effectExtent l="0" t="0" r="18415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420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 xml:space="preserve"> </w:t>
      </w:r>
    </w:p>
    <w:p>
      <w:pPr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2、同时，企业端也将收到消息，可通过企业后台-在线直聊进行查看、回复等。</w:t>
      </w:r>
    </w:p>
    <w:p>
      <w:pPr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drawing>
          <wp:inline distT="0" distB="0" distL="114300" distR="114300">
            <wp:extent cx="5273040" cy="1525905"/>
            <wp:effectExtent l="0" t="0" r="3810" b="171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25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楷体" w:hAnsi="楷体" w:eastAsia="楷体" w:cs="楷体"/>
          <w:sz w:val="24"/>
          <w:szCs w:val="24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学生端会话列表展示：</w:t>
      </w:r>
    </w:p>
    <w:p>
      <w:pPr>
        <w:jc w:val="center"/>
        <w:rPr>
          <w:rFonts w:hint="eastAsia" w:ascii="楷体" w:hAnsi="楷体" w:eastAsia="楷体" w:cs="楷体"/>
          <w:sz w:val="24"/>
          <w:szCs w:val="24"/>
        </w:rPr>
      </w:pPr>
      <w:bookmarkStart w:id="0" w:name="_GoBack"/>
      <w:r>
        <w:rPr>
          <w:rFonts w:hint="eastAsia" w:ascii="楷体" w:hAnsi="楷体" w:eastAsia="楷体" w:cs="楷体"/>
          <w:sz w:val="24"/>
          <w:szCs w:val="24"/>
        </w:rPr>
        <w:drawing>
          <wp:inline distT="0" distB="0" distL="114300" distR="114300">
            <wp:extent cx="2625090" cy="4670425"/>
            <wp:effectExtent l="0" t="0" r="3810" b="158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25090" cy="4670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>
      <w:pPr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注：1、会话保存时长跟会话最后一条消息保存时长一致，消息默认保存7天，即会话默认保存7天；</w:t>
      </w:r>
    </w:p>
    <w:p>
      <w:pPr>
        <w:rPr>
          <w:rFonts w:hint="eastAsia" w:ascii="楷体" w:hAnsi="楷体" w:eastAsia="楷体" w:cs="楷体"/>
          <w:sz w:val="24"/>
          <w:szCs w:val="24"/>
        </w:rPr>
      </w:pPr>
      <w:r>
        <w:rPr>
          <w:rFonts w:hint="eastAsia" w:ascii="楷体" w:hAnsi="楷体" w:eastAsia="楷体" w:cs="楷体"/>
          <w:sz w:val="24"/>
          <w:szCs w:val="24"/>
        </w:rPr>
        <w:t>2、学生-小程序端输入框中限制最多输入1000字。</w:t>
      </w:r>
    </w:p>
    <w:p>
      <w:pPr>
        <w:numPr>
          <w:ilvl w:val="0"/>
          <w:numId w:val="0"/>
        </w:numPr>
        <w:rPr>
          <w:rFonts w:hint="eastAsia" w:ascii="楷体" w:hAnsi="楷体" w:eastAsia="楷体" w:cs="楷体"/>
          <w:b w:val="0"/>
          <w:bCs w:val="0"/>
          <w:sz w:val="24"/>
          <w:szCs w:val="24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B480D7"/>
    <w:multiLevelType w:val="singleLevel"/>
    <w:tmpl w:val="63B480D7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FF3EAA"/>
    <w:rsid w:val="00CF29C9"/>
    <w:rsid w:val="00D245FC"/>
    <w:rsid w:val="012859C2"/>
    <w:rsid w:val="053B641B"/>
    <w:rsid w:val="082427C3"/>
    <w:rsid w:val="08E579DD"/>
    <w:rsid w:val="0CE52350"/>
    <w:rsid w:val="0EDF6129"/>
    <w:rsid w:val="10831E8C"/>
    <w:rsid w:val="117D7EEB"/>
    <w:rsid w:val="16113079"/>
    <w:rsid w:val="184342D5"/>
    <w:rsid w:val="19FD34E6"/>
    <w:rsid w:val="1E057F8E"/>
    <w:rsid w:val="22220342"/>
    <w:rsid w:val="25673021"/>
    <w:rsid w:val="26220ED4"/>
    <w:rsid w:val="2BE25D0A"/>
    <w:rsid w:val="2D685DA7"/>
    <w:rsid w:val="31AA24BE"/>
    <w:rsid w:val="33752ACE"/>
    <w:rsid w:val="3D0F438A"/>
    <w:rsid w:val="40F46C1F"/>
    <w:rsid w:val="42FF3EAA"/>
    <w:rsid w:val="453A5AB2"/>
    <w:rsid w:val="4948619F"/>
    <w:rsid w:val="49E226FC"/>
    <w:rsid w:val="4BD479B1"/>
    <w:rsid w:val="4DD65CE3"/>
    <w:rsid w:val="561E740F"/>
    <w:rsid w:val="584E464D"/>
    <w:rsid w:val="63135D1F"/>
    <w:rsid w:val="654A14E4"/>
    <w:rsid w:val="703D1445"/>
    <w:rsid w:val="7401716D"/>
    <w:rsid w:val="75AC4248"/>
    <w:rsid w:val="77EB5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2019-11-11T06:14:00Z</dcterms:created>
  <dc:creator>faded</dc:creator>
  <cp:lastModifiedBy>半梦紅尘</cp:lastModifiedBy>
  <dcterms:modified xsi:type="dcterms:W3CDTF">2020-04-20T00:17:45Z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